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2B4" w:rsidRDefault="001E02B4">
      <w:pPr>
        <w:spacing w:after="0" w:line="240" w:lineRule="auto"/>
        <w:jc w:val="center"/>
        <w:rPr>
          <w:rFonts w:ascii="Times New Roman" w:hAnsi="Times New Roman"/>
          <w:sz w:val="28"/>
        </w:rPr>
      </w:pPr>
      <w:r>
        <w:rPr>
          <w:rFonts w:ascii="Times New Roman" w:hAnsi="Times New Roman"/>
          <w:sz w:val="28"/>
        </w:rPr>
        <w:t>Герб</w:t>
      </w:r>
    </w:p>
    <w:p w:rsidR="001E02B4" w:rsidRDefault="001E02B4">
      <w:pPr>
        <w:spacing w:after="0" w:line="240" w:lineRule="auto"/>
        <w:jc w:val="center"/>
        <w:rPr>
          <w:rFonts w:ascii="Times New Roman" w:hAnsi="Times New Roman"/>
          <w:b/>
          <w:sz w:val="14"/>
        </w:rPr>
      </w:pPr>
    </w:p>
    <w:p w:rsidR="001E02B4" w:rsidRPr="0070716D" w:rsidRDefault="001E02B4">
      <w:pPr>
        <w:spacing w:after="0" w:line="240" w:lineRule="auto"/>
        <w:jc w:val="center"/>
        <w:rPr>
          <w:rFonts w:ascii="Times New Roman" w:hAnsi="Times New Roman"/>
          <w:sz w:val="28"/>
        </w:rPr>
      </w:pPr>
      <w:r w:rsidRPr="0070716D">
        <w:rPr>
          <w:rFonts w:ascii="Times New Roman" w:hAnsi="Times New Roman"/>
          <w:sz w:val="28"/>
        </w:rPr>
        <w:t>МУНИЦИПАЛЬНОЕ ОБРАЗОВАНИЕ</w:t>
      </w:r>
    </w:p>
    <w:p w:rsidR="001E02B4" w:rsidRPr="0070716D" w:rsidRDefault="001E02B4">
      <w:pPr>
        <w:spacing w:after="0" w:line="240" w:lineRule="auto"/>
        <w:jc w:val="center"/>
        <w:rPr>
          <w:rFonts w:ascii="Times New Roman" w:hAnsi="Times New Roman"/>
          <w:sz w:val="28"/>
        </w:rPr>
      </w:pPr>
      <w:r w:rsidRPr="0070716D">
        <w:rPr>
          <w:rFonts w:ascii="Times New Roman" w:hAnsi="Times New Roman"/>
          <w:sz w:val="28"/>
        </w:rPr>
        <w:t xml:space="preserve">«ВСЕВОЛОЖСКИЙ МУНИЦИПАЛЬНЫЙ РАЙОН» </w:t>
      </w:r>
    </w:p>
    <w:p w:rsidR="001E02B4" w:rsidRPr="0070716D" w:rsidRDefault="001E02B4">
      <w:pPr>
        <w:spacing w:after="0" w:line="240" w:lineRule="auto"/>
        <w:jc w:val="center"/>
        <w:rPr>
          <w:rFonts w:ascii="Times New Roman" w:hAnsi="Times New Roman"/>
          <w:sz w:val="28"/>
        </w:rPr>
      </w:pPr>
      <w:r w:rsidRPr="0070716D">
        <w:rPr>
          <w:rFonts w:ascii="Times New Roman" w:hAnsi="Times New Roman"/>
          <w:sz w:val="28"/>
        </w:rPr>
        <w:t>ЛЕНИНГРАДСКОЙ ОБЛАСТИ</w:t>
      </w:r>
    </w:p>
    <w:p w:rsidR="001E02B4" w:rsidRPr="0070716D" w:rsidRDefault="001E02B4">
      <w:pPr>
        <w:spacing w:after="0" w:line="240" w:lineRule="auto"/>
        <w:jc w:val="center"/>
        <w:rPr>
          <w:rFonts w:ascii="Times New Roman" w:hAnsi="Times New Roman"/>
          <w:sz w:val="28"/>
        </w:rPr>
      </w:pPr>
      <w:r w:rsidRPr="0070716D">
        <w:rPr>
          <w:rFonts w:ascii="Times New Roman" w:hAnsi="Times New Roman"/>
          <w:sz w:val="28"/>
        </w:rPr>
        <w:t>СОВЕТ ДЕПУТАТОВ</w:t>
      </w:r>
    </w:p>
    <w:p w:rsidR="001E02B4" w:rsidRDefault="001E02B4">
      <w:pPr>
        <w:spacing w:after="0" w:line="240" w:lineRule="auto"/>
        <w:ind w:firstLine="536"/>
        <w:jc w:val="center"/>
        <w:rPr>
          <w:rFonts w:ascii="Times New Roman" w:hAnsi="Times New Roman"/>
          <w:sz w:val="28"/>
        </w:rPr>
      </w:pPr>
    </w:p>
    <w:p w:rsidR="001E02B4" w:rsidRDefault="001E02B4">
      <w:pPr>
        <w:spacing w:after="0" w:line="240" w:lineRule="auto"/>
        <w:ind w:firstLine="536"/>
        <w:jc w:val="center"/>
        <w:rPr>
          <w:rFonts w:ascii="Times New Roman" w:hAnsi="Times New Roman"/>
          <w:b/>
          <w:sz w:val="28"/>
        </w:rPr>
      </w:pPr>
    </w:p>
    <w:p w:rsidR="001E02B4" w:rsidRDefault="001E02B4">
      <w:pPr>
        <w:spacing w:after="0" w:line="240" w:lineRule="auto"/>
        <w:ind w:firstLine="536"/>
        <w:jc w:val="center"/>
        <w:rPr>
          <w:rFonts w:ascii="Times New Roman" w:hAnsi="Times New Roman"/>
          <w:b/>
          <w:sz w:val="28"/>
        </w:rPr>
      </w:pPr>
    </w:p>
    <w:p w:rsidR="001E02B4" w:rsidRDefault="001E02B4">
      <w:pPr>
        <w:spacing w:after="0" w:line="240" w:lineRule="auto"/>
        <w:jc w:val="center"/>
        <w:rPr>
          <w:rFonts w:ascii="Times New Roman" w:hAnsi="Times New Roman"/>
          <w:b/>
          <w:sz w:val="36"/>
        </w:rPr>
      </w:pPr>
      <w:r>
        <w:rPr>
          <w:rFonts w:ascii="Times New Roman" w:hAnsi="Times New Roman"/>
          <w:b/>
          <w:sz w:val="36"/>
        </w:rPr>
        <w:t>РЕШЕНИЕ</w:t>
      </w:r>
    </w:p>
    <w:p w:rsidR="001E02B4" w:rsidRDefault="001E02B4" w:rsidP="0070716D">
      <w:pPr>
        <w:spacing w:after="0" w:line="240" w:lineRule="auto"/>
        <w:rPr>
          <w:rFonts w:ascii="Times New Roman" w:hAnsi="Times New Roman"/>
          <w:b/>
          <w:sz w:val="28"/>
        </w:rPr>
      </w:pPr>
      <w:r w:rsidRPr="0070716D">
        <w:rPr>
          <w:rFonts w:ascii="Times New Roman" w:hAnsi="Times New Roman"/>
          <w:sz w:val="28"/>
        </w:rPr>
        <w:t>22.02.2018</w:t>
      </w:r>
      <w:r w:rsidRPr="0070716D">
        <w:rPr>
          <w:rFonts w:ascii="Times New Roman" w:hAnsi="Times New Roman"/>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t xml:space="preserve">                                      </w:t>
      </w:r>
      <w:r w:rsidRPr="0070716D">
        <w:rPr>
          <w:rFonts w:ascii="Times New Roman" w:hAnsi="Times New Roman"/>
          <w:sz w:val="28"/>
        </w:rPr>
        <w:t>№</w:t>
      </w:r>
      <w:r>
        <w:rPr>
          <w:rFonts w:ascii="Times New Roman" w:hAnsi="Times New Roman"/>
          <w:sz w:val="28"/>
        </w:rPr>
        <w:t xml:space="preserve"> 08</w:t>
      </w:r>
    </w:p>
    <w:p w:rsidR="001E02B4" w:rsidRPr="0070716D" w:rsidRDefault="001E02B4" w:rsidP="0070716D">
      <w:pPr>
        <w:spacing w:after="0" w:line="240" w:lineRule="auto"/>
        <w:rPr>
          <w:rFonts w:ascii="Times New Roman" w:hAnsi="Times New Roman"/>
          <w:b/>
          <w:sz w:val="28"/>
        </w:rPr>
      </w:pPr>
      <w:r>
        <w:rPr>
          <w:rFonts w:ascii="Times New Roman" w:hAnsi="Times New Roman"/>
          <w:sz w:val="24"/>
        </w:rPr>
        <w:t>г. Всеволожск</w:t>
      </w:r>
    </w:p>
    <w:p w:rsidR="001E02B4" w:rsidRDefault="001E02B4">
      <w:pPr>
        <w:spacing w:after="0" w:line="240" w:lineRule="auto"/>
        <w:jc w:val="both"/>
        <w:rPr>
          <w:rFonts w:ascii="Times New Roman" w:hAnsi="Times New Roman"/>
          <w:color w:val="000000"/>
          <w:sz w:val="28"/>
        </w:rPr>
      </w:pPr>
    </w:p>
    <w:p w:rsidR="001E02B4" w:rsidRDefault="001E02B4">
      <w:pPr>
        <w:spacing w:after="0" w:line="240" w:lineRule="auto"/>
        <w:jc w:val="both"/>
        <w:rPr>
          <w:rFonts w:ascii="Times New Roman" w:hAnsi="Times New Roman"/>
          <w:color w:val="000000"/>
          <w:sz w:val="28"/>
        </w:rPr>
      </w:pPr>
    </w:p>
    <w:p w:rsidR="001E02B4" w:rsidRDefault="001E02B4">
      <w:pPr>
        <w:spacing w:after="0" w:line="240" w:lineRule="auto"/>
        <w:jc w:val="both"/>
        <w:rPr>
          <w:rFonts w:ascii="Times New Roman" w:hAnsi="Times New Roman"/>
          <w:sz w:val="28"/>
        </w:rPr>
      </w:pPr>
      <w:r>
        <w:rPr>
          <w:rFonts w:ascii="Times New Roman" w:hAnsi="Times New Roman"/>
          <w:sz w:val="28"/>
        </w:rPr>
        <w:t xml:space="preserve">О порядке предоставления сведений о </w:t>
      </w:r>
    </w:p>
    <w:p w:rsidR="001E02B4" w:rsidRDefault="001E02B4">
      <w:pPr>
        <w:spacing w:after="0" w:line="240" w:lineRule="auto"/>
        <w:jc w:val="both"/>
        <w:rPr>
          <w:rFonts w:ascii="Times New Roman" w:hAnsi="Times New Roman"/>
          <w:sz w:val="28"/>
        </w:rPr>
      </w:pPr>
      <w:r>
        <w:rPr>
          <w:rFonts w:ascii="Times New Roman" w:hAnsi="Times New Roman"/>
          <w:sz w:val="28"/>
        </w:rPr>
        <w:t xml:space="preserve">доходах, расходах, об имуществе и </w:t>
      </w:r>
    </w:p>
    <w:p w:rsidR="001E02B4" w:rsidRDefault="001E02B4">
      <w:pPr>
        <w:spacing w:after="0" w:line="240" w:lineRule="auto"/>
        <w:jc w:val="both"/>
        <w:rPr>
          <w:rFonts w:ascii="Times New Roman" w:hAnsi="Times New Roman"/>
          <w:sz w:val="28"/>
        </w:rPr>
      </w:pPr>
      <w:r>
        <w:rPr>
          <w:rFonts w:ascii="Times New Roman" w:hAnsi="Times New Roman"/>
          <w:sz w:val="28"/>
        </w:rPr>
        <w:t>обязательствах имущественного характера</w:t>
      </w:r>
    </w:p>
    <w:p w:rsidR="001E02B4" w:rsidRDefault="001E02B4">
      <w:pPr>
        <w:spacing w:after="0" w:line="240" w:lineRule="auto"/>
        <w:jc w:val="both"/>
        <w:rPr>
          <w:rFonts w:ascii="Times New Roman" w:hAnsi="Times New Roman"/>
          <w:sz w:val="28"/>
        </w:rPr>
      </w:pPr>
    </w:p>
    <w:p w:rsidR="001E02B4" w:rsidRPr="003C1FE0" w:rsidRDefault="001E02B4" w:rsidP="003C1FE0">
      <w:pPr>
        <w:spacing w:after="0" w:line="240" w:lineRule="auto"/>
        <w:ind w:firstLine="737"/>
        <w:jc w:val="both"/>
        <w:rPr>
          <w:rFonts w:ascii="Times New Roman" w:hAnsi="Times New Roman"/>
          <w:sz w:val="28"/>
          <w:shd w:val="clear" w:color="auto" w:fill="FFFF00"/>
        </w:rPr>
      </w:pPr>
      <w:r w:rsidRPr="003C1FE0">
        <w:rPr>
          <w:rFonts w:ascii="Times New Roman" w:hAnsi="Times New Roman"/>
          <w:sz w:val="28"/>
        </w:rPr>
        <w:t xml:space="preserve">В соответствии с федеральными законами от 02.03.2007 года № 25-ФЗ «О муниципальной службе в Российской Федерации», от 25.12.2008 года № 273-ФЗ «О противодействии коррупции», от 03.12.2012 года № 230-ФЗ «О контроле за соответствием расходов лиц, замещающих государственные должности, и иных лиц их доходам», Указом Президента Российской Федерации от 18.05.2009 года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Областным законом Ленинградской области от 15.12.2017 </w:t>
      </w:r>
      <w:r w:rsidRPr="009935BA">
        <w:rPr>
          <w:rFonts w:ascii="Times New Roman" w:hAnsi="Times New Roman"/>
          <w:sz w:val="28"/>
        </w:rPr>
        <w:t>года № 80-оз</w:t>
      </w:r>
      <w:r w:rsidRPr="003C1FE0">
        <w:rPr>
          <w:rFonts w:ascii="Times New Roman" w:hAnsi="Times New Roman"/>
          <w:sz w:val="28"/>
        </w:rPr>
        <w:t xml:space="preserve"> «О порядке представления гражданами, претендующими на замещение должности главы местной администрации по контракту, муниципальной должности, и лицами, замещающими такие должности, сведений о доходах, расходах, об имуществе и обязательствах имущественного характера и о порядке проверки достоверности и полноты указанных сведений», постановлением Губернатора Ленинградской области от 25.09.2009 года № 100-пг «О представлении гражданами, претендующими на замещение должностей государственной гражданской службы Ленинградской области, и государственными гражданскими служащими Ленинградской области сведений о доходах, об имуществе и обязательствах имущественного характера», руководствуясь статьей 17 Федерального закона от 06.10.2003 года № 131-ФЗ «Об общих принципах организации местного самоуправления в Российской Федерации», Уставом муниципального образования «Всеволожский муниципальный район»Ленинградской области, во исполнение пункта 4 Указа Президента РФ от 21.07.2010 года № 925 «О мерах по реализации отдельных положений Федерального закона «О мерах про</w:t>
      </w:r>
      <w:r>
        <w:rPr>
          <w:rFonts w:ascii="Times New Roman" w:hAnsi="Times New Roman"/>
          <w:sz w:val="28"/>
        </w:rPr>
        <w:t>тиводействия коррупции», совет</w:t>
      </w:r>
      <w:r w:rsidRPr="003C1FE0">
        <w:rPr>
          <w:rFonts w:ascii="Times New Roman" w:hAnsi="Times New Roman"/>
          <w:sz w:val="28"/>
        </w:rPr>
        <w:t xml:space="preserve"> депутатов </w:t>
      </w:r>
      <w:r>
        <w:rPr>
          <w:rFonts w:ascii="Times New Roman" w:hAnsi="Times New Roman"/>
          <w:sz w:val="28"/>
        </w:rPr>
        <w:t>принял</w:t>
      </w:r>
    </w:p>
    <w:p w:rsidR="001E02B4" w:rsidRDefault="001E02B4">
      <w:pPr>
        <w:spacing w:after="0" w:line="240" w:lineRule="auto"/>
        <w:jc w:val="both"/>
        <w:rPr>
          <w:rFonts w:ascii="Times New Roman" w:hAnsi="Times New Roman"/>
          <w:sz w:val="30"/>
        </w:rPr>
      </w:pPr>
    </w:p>
    <w:p w:rsidR="001E02B4" w:rsidRPr="0070716D" w:rsidRDefault="001E02B4" w:rsidP="0070716D">
      <w:pPr>
        <w:spacing w:after="0" w:line="240" w:lineRule="auto"/>
        <w:rPr>
          <w:rFonts w:ascii="Times New Roman" w:hAnsi="Times New Roman"/>
          <w:b/>
          <w:sz w:val="28"/>
        </w:rPr>
      </w:pPr>
      <w:r w:rsidRPr="0070716D">
        <w:rPr>
          <w:rFonts w:ascii="Times New Roman" w:hAnsi="Times New Roman"/>
          <w:b/>
          <w:sz w:val="28"/>
        </w:rPr>
        <w:t>РЕШЕНИЕ:</w:t>
      </w:r>
    </w:p>
    <w:p w:rsidR="001E02B4" w:rsidRDefault="001E02B4">
      <w:pPr>
        <w:spacing w:after="0" w:line="240" w:lineRule="auto"/>
        <w:jc w:val="both"/>
        <w:rPr>
          <w:rFonts w:ascii="Times New Roman" w:hAnsi="Times New Roman"/>
          <w:sz w:val="28"/>
        </w:rPr>
      </w:pPr>
    </w:p>
    <w:p w:rsidR="001E02B4" w:rsidRDefault="001E02B4" w:rsidP="003C1FE0">
      <w:pPr>
        <w:spacing w:after="0" w:line="240" w:lineRule="auto"/>
        <w:ind w:firstLine="737"/>
        <w:jc w:val="both"/>
        <w:rPr>
          <w:rFonts w:ascii="Times New Roman" w:hAnsi="Times New Roman"/>
          <w:sz w:val="28"/>
        </w:rPr>
      </w:pPr>
      <w:r>
        <w:rPr>
          <w:rFonts w:ascii="Times New Roman" w:hAnsi="Times New Roman"/>
          <w:sz w:val="28"/>
        </w:rPr>
        <w:t>1. Утвердить прилагаемое Положение о предоставлении сведений о доходах, расходах, об имуществе и обязательствах имущественного характера лицами, претендующими на замещение должностей и замещающие</w:t>
      </w:r>
    </w:p>
    <w:p w:rsidR="001E02B4" w:rsidRDefault="001E02B4" w:rsidP="003C1FE0">
      <w:pPr>
        <w:spacing w:after="0" w:line="240" w:lineRule="auto"/>
        <w:ind w:firstLine="737"/>
        <w:jc w:val="both"/>
        <w:rPr>
          <w:rFonts w:ascii="Times New Roman" w:hAnsi="Times New Roman"/>
          <w:sz w:val="28"/>
        </w:rPr>
      </w:pPr>
      <w:r>
        <w:rPr>
          <w:rFonts w:ascii="Times New Roman" w:hAnsi="Times New Roman"/>
          <w:sz w:val="28"/>
        </w:rPr>
        <w:t>Должности, осуществление полномочий по которым влечет за собой обязанность предоставлять данные сведения, согласно приложения.</w:t>
      </w:r>
    </w:p>
    <w:p w:rsidR="001E02B4" w:rsidRDefault="001E02B4" w:rsidP="003C1FE0">
      <w:pPr>
        <w:spacing w:after="0" w:line="240" w:lineRule="auto"/>
        <w:ind w:firstLine="737"/>
        <w:jc w:val="both"/>
        <w:rPr>
          <w:rFonts w:ascii="Times New Roman" w:hAnsi="Times New Roman"/>
          <w:sz w:val="28"/>
        </w:rPr>
      </w:pPr>
      <w:r>
        <w:rPr>
          <w:rFonts w:ascii="Times New Roman" w:hAnsi="Times New Roman"/>
          <w:sz w:val="28"/>
        </w:rPr>
        <w:t>2. Признать утратившим силу решения совета депутатов муниципального образования № 19 от 19.02.2015 года, № 22 от 19.02.2015 года, № 17 от 30.03.2016 года.</w:t>
      </w:r>
    </w:p>
    <w:p w:rsidR="001E02B4" w:rsidRDefault="001E02B4" w:rsidP="0070716D">
      <w:pPr>
        <w:spacing w:after="0" w:line="240" w:lineRule="auto"/>
        <w:ind w:firstLine="737"/>
        <w:jc w:val="both"/>
        <w:rPr>
          <w:rFonts w:ascii="Times New Roman" w:hAnsi="Times New Roman"/>
          <w:sz w:val="28"/>
        </w:rPr>
      </w:pPr>
      <w:r>
        <w:rPr>
          <w:rFonts w:ascii="Times New Roman" w:hAnsi="Times New Roman"/>
          <w:sz w:val="28"/>
        </w:rPr>
        <w:t xml:space="preserve">3. Настоящее решение </w:t>
      </w:r>
      <w:r w:rsidRPr="009F3ECB">
        <w:rPr>
          <w:rFonts w:ascii="Times New Roman" w:hAnsi="Times New Roman"/>
          <w:sz w:val="28"/>
        </w:rPr>
        <w:t>вступает в силу со дня его официального опубликования.</w:t>
      </w:r>
    </w:p>
    <w:p w:rsidR="001E02B4" w:rsidRDefault="001E02B4">
      <w:pPr>
        <w:spacing w:after="0" w:line="240" w:lineRule="auto"/>
        <w:ind w:firstLine="710"/>
        <w:jc w:val="both"/>
        <w:rPr>
          <w:rFonts w:ascii="Times New Roman" w:hAnsi="Times New Roman"/>
          <w:sz w:val="28"/>
        </w:rPr>
      </w:pPr>
      <w:r>
        <w:rPr>
          <w:rFonts w:ascii="Times New Roman" w:hAnsi="Times New Roman"/>
          <w:sz w:val="28"/>
        </w:rPr>
        <w:t xml:space="preserve">4. Настоящее решение направить в уполномоченный орган – орган исполнительной власти Ленинградской области,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 для внесения в федеральный регистр муниципальных нормативных правовых актов. </w:t>
      </w:r>
    </w:p>
    <w:p w:rsidR="001E02B4" w:rsidRPr="00977040" w:rsidRDefault="001E02B4" w:rsidP="009D155A">
      <w:pPr>
        <w:ind w:firstLine="708"/>
        <w:jc w:val="both"/>
        <w:rPr>
          <w:rFonts w:ascii="Times New Roman" w:hAnsi="Times New Roman"/>
          <w:sz w:val="28"/>
          <w:szCs w:val="28"/>
        </w:rPr>
      </w:pPr>
      <w:r>
        <w:rPr>
          <w:rFonts w:ascii="Times New Roman" w:hAnsi="Times New Roman"/>
          <w:sz w:val="28"/>
        </w:rPr>
        <w:t>5. Контроль за исполнением настоящего решения возложить на постоянную</w:t>
      </w:r>
      <w:r>
        <w:rPr>
          <w:rFonts w:ascii="Times New Roman" w:hAnsi="Times New Roman"/>
          <w:sz w:val="30"/>
        </w:rPr>
        <w:t xml:space="preserve"> комиссию </w:t>
      </w:r>
      <w:r w:rsidRPr="00977040">
        <w:rPr>
          <w:rFonts w:ascii="Times New Roman" w:hAnsi="Times New Roman"/>
          <w:sz w:val="28"/>
          <w:szCs w:val="28"/>
        </w:rPr>
        <w:t>Контроль за исполнением настоящего решения возложить на   постоянную</w:t>
      </w:r>
      <w:r w:rsidRPr="00977040">
        <w:rPr>
          <w:rFonts w:ascii="Times New Roman" w:hAnsi="Times New Roman"/>
          <w:color w:val="000000"/>
          <w:sz w:val="28"/>
          <w:szCs w:val="28"/>
        </w:rPr>
        <w:t xml:space="preserve"> комиссию </w:t>
      </w:r>
      <w:r w:rsidRPr="00977040">
        <w:rPr>
          <w:rFonts w:ascii="Times New Roman" w:hAnsi="Times New Roman"/>
          <w:color w:val="000000"/>
          <w:spacing w:val="-1"/>
          <w:sz w:val="28"/>
          <w:szCs w:val="28"/>
        </w:rPr>
        <w:t xml:space="preserve">по </w:t>
      </w:r>
      <w:r>
        <w:rPr>
          <w:rFonts w:ascii="Times New Roman" w:hAnsi="Times New Roman"/>
          <w:sz w:val="28"/>
          <w:szCs w:val="28"/>
        </w:rPr>
        <w:t>законности,</w:t>
      </w:r>
      <w:r w:rsidRPr="00977040">
        <w:rPr>
          <w:rFonts w:ascii="Times New Roman" w:hAnsi="Times New Roman"/>
          <w:sz w:val="28"/>
          <w:szCs w:val="28"/>
        </w:rPr>
        <w:t xml:space="preserve"> законодательству и общественной безопасности</w:t>
      </w:r>
      <w:r>
        <w:rPr>
          <w:rFonts w:ascii="Times New Roman" w:hAnsi="Times New Roman"/>
          <w:sz w:val="28"/>
          <w:szCs w:val="28"/>
        </w:rPr>
        <w:t>.</w:t>
      </w:r>
    </w:p>
    <w:p w:rsidR="001E02B4" w:rsidRDefault="001E02B4">
      <w:pPr>
        <w:spacing w:after="0" w:line="240" w:lineRule="auto"/>
        <w:jc w:val="both"/>
        <w:rPr>
          <w:rFonts w:ascii="Times New Roman" w:hAnsi="Times New Roman"/>
          <w:sz w:val="30"/>
        </w:rPr>
      </w:pPr>
    </w:p>
    <w:p w:rsidR="001E02B4" w:rsidRDefault="001E02B4">
      <w:pPr>
        <w:spacing w:after="0" w:line="240" w:lineRule="auto"/>
        <w:jc w:val="both"/>
        <w:rPr>
          <w:rFonts w:ascii="Times New Roman" w:hAnsi="Times New Roman"/>
          <w:sz w:val="30"/>
        </w:rPr>
      </w:pPr>
    </w:p>
    <w:p w:rsidR="001E02B4" w:rsidRDefault="001E02B4">
      <w:pPr>
        <w:spacing w:after="0" w:line="240" w:lineRule="auto"/>
        <w:jc w:val="both"/>
        <w:rPr>
          <w:rFonts w:ascii="Times New Roman" w:hAnsi="Times New Roman"/>
          <w:sz w:val="30"/>
        </w:rPr>
      </w:pPr>
    </w:p>
    <w:p w:rsidR="001E02B4" w:rsidRDefault="001E02B4">
      <w:pPr>
        <w:spacing w:after="0" w:line="240" w:lineRule="auto"/>
        <w:jc w:val="both"/>
        <w:rPr>
          <w:rFonts w:ascii="Times New Roman" w:hAnsi="Times New Roman"/>
          <w:sz w:val="30"/>
        </w:rPr>
      </w:pPr>
    </w:p>
    <w:p w:rsidR="001E02B4" w:rsidRDefault="001E02B4">
      <w:pPr>
        <w:spacing w:after="0" w:line="240" w:lineRule="auto"/>
        <w:jc w:val="both"/>
        <w:rPr>
          <w:rFonts w:ascii="Times New Roman" w:hAnsi="Times New Roman"/>
          <w:sz w:val="28"/>
        </w:rPr>
      </w:pPr>
      <w:r>
        <w:rPr>
          <w:rFonts w:ascii="Times New Roman" w:hAnsi="Times New Roman"/>
          <w:sz w:val="28"/>
        </w:rPr>
        <w:t xml:space="preserve">Глава </w:t>
      </w:r>
    </w:p>
    <w:p w:rsidR="001E02B4" w:rsidRDefault="001E02B4">
      <w:pPr>
        <w:spacing w:after="0" w:line="240" w:lineRule="auto"/>
        <w:jc w:val="both"/>
        <w:rPr>
          <w:rFonts w:ascii="Times New Roman" w:hAnsi="Times New Roman"/>
          <w:sz w:val="28"/>
        </w:rPr>
      </w:pPr>
      <w:r>
        <w:rPr>
          <w:rFonts w:ascii="Times New Roman" w:hAnsi="Times New Roman"/>
          <w:sz w:val="28"/>
        </w:rPr>
        <w:t xml:space="preserve">муниципального образования                                                        О.В. Ковальчук </w:t>
      </w:r>
    </w:p>
    <w:p w:rsidR="001E02B4" w:rsidRDefault="001E02B4">
      <w:pPr>
        <w:spacing w:after="0" w:line="240" w:lineRule="auto"/>
        <w:jc w:val="both"/>
        <w:rPr>
          <w:rFonts w:ascii="Times New Roman" w:hAnsi="Times New Roman"/>
          <w:sz w:val="30"/>
        </w:rPr>
      </w:pPr>
    </w:p>
    <w:p w:rsidR="001E02B4" w:rsidRDefault="001E02B4">
      <w:pPr>
        <w:spacing w:after="0" w:line="240" w:lineRule="auto"/>
        <w:jc w:val="both"/>
        <w:rPr>
          <w:rFonts w:ascii="Times New Roman" w:hAnsi="Times New Roman"/>
          <w:sz w:val="30"/>
        </w:rPr>
      </w:pPr>
    </w:p>
    <w:p w:rsidR="001E02B4" w:rsidRDefault="001E02B4">
      <w:pPr>
        <w:spacing w:after="0" w:line="240" w:lineRule="auto"/>
        <w:jc w:val="both"/>
        <w:rPr>
          <w:rFonts w:ascii="Times New Roman" w:hAnsi="Times New Roman"/>
          <w:sz w:val="30"/>
        </w:rPr>
      </w:pPr>
    </w:p>
    <w:p w:rsidR="001E02B4" w:rsidRDefault="001E02B4">
      <w:pPr>
        <w:spacing w:after="0" w:line="240" w:lineRule="auto"/>
        <w:jc w:val="both"/>
        <w:rPr>
          <w:rFonts w:ascii="Times New Roman" w:hAnsi="Times New Roman"/>
          <w:sz w:val="30"/>
        </w:rPr>
      </w:pPr>
    </w:p>
    <w:p w:rsidR="001E02B4" w:rsidRDefault="001E02B4">
      <w:pPr>
        <w:spacing w:after="0" w:line="240" w:lineRule="auto"/>
        <w:jc w:val="both"/>
        <w:rPr>
          <w:rFonts w:ascii="Times New Roman" w:hAnsi="Times New Roman"/>
          <w:sz w:val="30"/>
        </w:rPr>
      </w:pPr>
    </w:p>
    <w:p w:rsidR="001E02B4" w:rsidRDefault="001E02B4">
      <w:pPr>
        <w:spacing w:after="0" w:line="240" w:lineRule="auto"/>
        <w:jc w:val="both"/>
        <w:rPr>
          <w:rFonts w:ascii="Times New Roman" w:hAnsi="Times New Roman"/>
          <w:sz w:val="30"/>
        </w:rPr>
      </w:pPr>
    </w:p>
    <w:p w:rsidR="001E02B4" w:rsidRDefault="001E02B4">
      <w:pPr>
        <w:spacing w:after="0" w:line="240" w:lineRule="auto"/>
        <w:jc w:val="both"/>
        <w:rPr>
          <w:rFonts w:ascii="Times New Roman" w:hAnsi="Times New Roman"/>
          <w:sz w:val="30"/>
        </w:rPr>
      </w:pPr>
    </w:p>
    <w:p w:rsidR="001E02B4" w:rsidRDefault="001E02B4">
      <w:pPr>
        <w:spacing w:after="0" w:line="240" w:lineRule="auto"/>
        <w:jc w:val="both"/>
        <w:rPr>
          <w:rFonts w:ascii="Times New Roman" w:hAnsi="Times New Roman"/>
          <w:sz w:val="30"/>
        </w:rPr>
      </w:pPr>
    </w:p>
    <w:p w:rsidR="001E02B4" w:rsidRDefault="001E02B4">
      <w:pPr>
        <w:spacing w:after="0" w:line="240" w:lineRule="auto"/>
        <w:jc w:val="both"/>
        <w:rPr>
          <w:rFonts w:ascii="Times New Roman" w:hAnsi="Times New Roman"/>
          <w:sz w:val="30"/>
        </w:rPr>
      </w:pPr>
    </w:p>
    <w:p w:rsidR="001E02B4" w:rsidRDefault="001E02B4">
      <w:pPr>
        <w:spacing w:after="0" w:line="240" w:lineRule="auto"/>
        <w:jc w:val="both"/>
        <w:rPr>
          <w:rFonts w:ascii="Times New Roman" w:hAnsi="Times New Roman"/>
          <w:sz w:val="30"/>
        </w:rPr>
      </w:pPr>
    </w:p>
    <w:p w:rsidR="001E02B4" w:rsidRDefault="001E02B4">
      <w:pPr>
        <w:spacing w:after="0" w:line="240" w:lineRule="auto"/>
        <w:jc w:val="both"/>
        <w:rPr>
          <w:rFonts w:ascii="Times New Roman" w:hAnsi="Times New Roman"/>
          <w:sz w:val="30"/>
        </w:rPr>
      </w:pPr>
    </w:p>
    <w:p w:rsidR="001E02B4" w:rsidRDefault="001E02B4">
      <w:pPr>
        <w:spacing w:after="0" w:line="240" w:lineRule="auto"/>
        <w:jc w:val="both"/>
        <w:rPr>
          <w:rFonts w:ascii="Times New Roman" w:hAnsi="Times New Roman"/>
          <w:sz w:val="30"/>
        </w:rPr>
      </w:pPr>
    </w:p>
    <w:p w:rsidR="001E02B4" w:rsidRDefault="001E02B4">
      <w:pPr>
        <w:spacing w:after="0" w:line="240" w:lineRule="auto"/>
        <w:jc w:val="both"/>
        <w:rPr>
          <w:rFonts w:ascii="Times New Roman" w:hAnsi="Times New Roman"/>
          <w:sz w:val="30"/>
        </w:rPr>
      </w:pPr>
    </w:p>
    <w:p w:rsidR="001E02B4" w:rsidRDefault="001E02B4" w:rsidP="009F3ECB">
      <w:pPr>
        <w:spacing w:after="0" w:line="240" w:lineRule="auto"/>
        <w:ind w:firstLine="3976"/>
        <w:jc w:val="right"/>
        <w:rPr>
          <w:rFonts w:ascii="Times New Roman" w:hAnsi="Times New Roman"/>
          <w:sz w:val="28"/>
        </w:rPr>
      </w:pPr>
      <w:r>
        <w:rPr>
          <w:rFonts w:ascii="Times New Roman" w:hAnsi="Times New Roman"/>
          <w:sz w:val="28"/>
        </w:rPr>
        <w:t>Приложение к решению</w:t>
      </w:r>
    </w:p>
    <w:p w:rsidR="001E02B4" w:rsidRDefault="001E02B4" w:rsidP="009F3ECB">
      <w:pPr>
        <w:spacing w:after="0" w:line="240" w:lineRule="auto"/>
        <w:ind w:firstLine="3976"/>
        <w:jc w:val="right"/>
        <w:rPr>
          <w:rFonts w:ascii="Times New Roman" w:hAnsi="Times New Roman"/>
          <w:sz w:val="28"/>
        </w:rPr>
      </w:pPr>
      <w:r>
        <w:rPr>
          <w:rFonts w:ascii="Times New Roman" w:hAnsi="Times New Roman"/>
          <w:sz w:val="28"/>
        </w:rPr>
        <w:t xml:space="preserve">совета депутатов </w:t>
      </w:r>
    </w:p>
    <w:p w:rsidR="001E02B4" w:rsidRPr="004626BA" w:rsidRDefault="001E02B4" w:rsidP="009F3ECB">
      <w:pPr>
        <w:spacing w:after="0" w:line="240" w:lineRule="auto"/>
        <w:ind w:firstLine="3976"/>
        <w:jc w:val="right"/>
        <w:rPr>
          <w:rFonts w:ascii="Times New Roman" w:hAnsi="Times New Roman"/>
          <w:sz w:val="28"/>
        </w:rPr>
      </w:pPr>
      <w:r>
        <w:rPr>
          <w:rFonts w:ascii="Times New Roman" w:hAnsi="Times New Roman"/>
          <w:sz w:val="28"/>
        </w:rPr>
        <w:t xml:space="preserve">от 22.02.2018 года </w:t>
      </w:r>
      <w:r w:rsidRPr="004626BA">
        <w:rPr>
          <w:rFonts w:ascii="Times New Roman" w:hAnsi="Times New Roman"/>
          <w:sz w:val="28"/>
        </w:rPr>
        <w:t>№</w:t>
      </w:r>
      <w:r>
        <w:rPr>
          <w:rFonts w:ascii="Times New Roman" w:hAnsi="Times New Roman"/>
          <w:sz w:val="28"/>
        </w:rPr>
        <w:t xml:space="preserve"> 08</w:t>
      </w:r>
    </w:p>
    <w:p w:rsidR="001E02B4" w:rsidRDefault="001E02B4">
      <w:pPr>
        <w:spacing w:after="0" w:line="240" w:lineRule="auto"/>
        <w:jc w:val="both"/>
        <w:rPr>
          <w:rFonts w:ascii="Times New Roman" w:hAnsi="Times New Roman"/>
          <w:sz w:val="28"/>
        </w:rPr>
      </w:pPr>
    </w:p>
    <w:p w:rsidR="001E02B4" w:rsidRDefault="001E02B4">
      <w:pPr>
        <w:spacing w:after="0" w:line="240" w:lineRule="auto"/>
        <w:jc w:val="center"/>
        <w:rPr>
          <w:rFonts w:ascii="Times New Roman" w:hAnsi="Times New Roman"/>
          <w:b/>
          <w:sz w:val="28"/>
        </w:rPr>
      </w:pPr>
      <w:r>
        <w:rPr>
          <w:rFonts w:ascii="Times New Roman" w:hAnsi="Times New Roman"/>
          <w:b/>
          <w:sz w:val="28"/>
        </w:rPr>
        <w:t>Положение</w:t>
      </w:r>
    </w:p>
    <w:p w:rsidR="001E02B4" w:rsidRDefault="001E02B4">
      <w:pPr>
        <w:spacing w:after="0" w:line="240" w:lineRule="auto"/>
        <w:jc w:val="center"/>
        <w:rPr>
          <w:rFonts w:ascii="Times New Roman" w:hAnsi="Times New Roman"/>
          <w:b/>
          <w:sz w:val="28"/>
        </w:rPr>
      </w:pPr>
      <w:r>
        <w:rPr>
          <w:rFonts w:ascii="Times New Roman" w:hAnsi="Times New Roman"/>
          <w:b/>
          <w:sz w:val="28"/>
        </w:rPr>
        <w:t>о предоставлении сведений о доходах, расходах, об имуществе и обязательствах имущественного характера лицами, претендующими на замещение должностей и замещающие должности, осуществление полномочий по которым влечет за собой обязанность предоставлять данные сведения</w:t>
      </w:r>
    </w:p>
    <w:p w:rsidR="001E02B4" w:rsidRDefault="001E02B4">
      <w:pPr>
        <w:spacing w:after="0" w:line="240" w:lineRule="auto"/>
        <w:jc w:val="center"/>
        <w:rPr>
          <w:rFonts w:ascii="Times New Roman" w:hAnsi="Times New Roman"/>
          <w:sz w:val="28"/>
        </w:rPr>
      </w:pPr>
    </w:p>
    <w:p w:rsidR="001E02B4" w:rsidRDefault="001E02B4">
      <w:pPr>
        <w:spacing w:after="0" w:line="240" w:lineRule="auto"/>
        <w:jc w:val="center"/>
        <w:rPr>
          <w:rFonts w:ascii="Times New Roman" w:hAnsi="Times New Roman"/>
          <w:sz w:val="28"/>
        </w:rPr>
      </w:pPr>
    </w:p>
    <w:p w:rsidR="001E02B4" w:rsidRDefault="001E02B4">
      <w:pPr>
        <w:spacing w:after="0" w:line="240" w:lineRule="auto"/>
        <w:ind w:firstLine="737"/>
        <w:jc w:val="both"/>
        <w:rPr>
          <w:rFonts w:ascii="Times New Roman" w:hAnsi="Times New Roman"/>
          <w:sz w:val="28"/>
        </w:rPr>
      </w:pPr>
      <w:r>
        <w:rPr>
          <w:rFonts w:ascii="Times New Roman" w:hAnsi="Times New Roman"/>
          <w:sz w:val="28"/>
        </w:rPr>
        <w:t xml:space="preserve">1. Настоящее Положение разработано в соответствии с Федеральным законом от 02.03.2007 года </w:t>
      </w:r>
      <w:r>
        <w:rPr>
          <w:rFonts w:ascii="Segoe UI Symbol" w:hAnsi="Segoe UI Symbol" w:cs="Segoe UI Symbol"/>
          <w:sz w:val="28"/>
        </w:rPr>
        <w:t>№</w:t>
      </w:r>
      <w:r>
        <w:rPr>
          <w:rFonts w:ascii="Times New Roman" w:hAnsi="Times New Roman"/>
          <w:sz w:val="28"/>
        </w:rPr>
        <w:t xml:space="preserve"> 25-ФЗ «О муниципальной службе в Российской Федерации», Федеральным законом от 25.12.2008 года </w:t>
      </w:r>
      <w:r>
        <w:rPr>
          <w:rFonts w:ascii="Segoe UI Symbol" w:hAnsi="Segoe UI Symbol" w:cs="Segoe UI Symbol"/>
          <w:sz w:val="28"/>
        </w:rPr>
        <w:t>№</w:t>
      </w:r>
      <w:r>
        <w:rPr>
          <w:rFonts w:ascii="Times New Roman" w:hAnsi="Times New Roman"/>
          <w:sz w:val="28"/>
        </w:rPr>
        <w:t xml:space="preserve"> 273-ФЗ «О противодействии коррупции», Федеральным законом от 03.12.2012 </w:t>
      </w:r>
      <w:r w:rsidRPr="00282C50">
        <w:rPr>
          <w:rFonts w:ascii="Times New Roman" w:hAnsi="Times New Roman"/>
          <w:sz w:val="28"/>
        </w:rPr>
        <w:t>года № 230-ФЗ</w:t>
      </w:r>
      <w:r>
        <w:rPr>
          <w:rFonts w:ascii="Times New Roman" w:hAnsi="Times New Roman"/>
          <w:sz w:val="28"/>
        </w:rPr>
        <w:t xml:space="preserve"> «О контроле за соответствием расходов лиц, замещающих государственные должности, и иных лиц их доходам», Федеральным законом от 06.10.2003 года </w:t>
      </w:r>
      <w:r>
        <w:rPr>
          <w:rFonts w:ascii="Segoe UI Symbol" w:hAnsi="Segoe UI Symbol" w:cs="Segoe UI Symbol"/>
          <w:sz w:val="28"/>
        </w:rPr>
        <w:t>№</w:t>
      </w:r>
      <w:r>
        <w:rPr>
          <w:rFonts w:ascii="Times New Roman" w:hAnsi="Times New Roman"/>
          <w:sz w:val="28"/>
        </w:rPr>
        <w:t xml:space="preserve"> 131-ФЗ «Об общих принципах организации местного самоуправления в Российской Федерации», Уставом муниципального образования «Всеволожский муниципальный район» Ленинградской области и определяет порядок представления гражданами, претендующими на замещение должностей муниципальной службы, замещающими должности муниципальной службы, замещающими муниципальные должности в органах местного самоуправления муниципального образования «Всеволожский  муниципальный  район» Ленинградской области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p>
    <w:p w:rsidR="001E02B4" w:rsidRDefault="001E02B4">
      <w:pPr>
        <w:spacing w:after="0" w:line="240" w:lineRule="auto"/>
        <w:ind w:firstLine="737"/>
        <w:jc w:val="both"/>
        <w:rPr>
          <w:rFonts w:ascii="Times New Roman" w:hAnsi="Times New Roman"/>
          <w:sz w:val="28"/>
        </w:rPr>
      </w:pPr>
      <w:r>
        <w:rPr>
          <w:rFonts w:ascii="Times New Roman" w:hAnsi="Times New Roman"/>
          <w:sz w:val="28"/>
        </w:rPr>
        <w:t>2. Для целей настоящего Положения используются следующие термины и понятия:</w:t>
      </w:r>
    </w:p>
    <w:p w:rsidR="001E02B4" w:rsidRDefault="001E02B4">
      <w:pPr>
        <w:spacing w:after="0" w:line="240" w:lineRule="auto"/>
        <w:ind w:firstLine="737"/>
        <w:jc w:val="both"/>
        <w:rPr>
          <w:rFonts w:ascii="Times New Roman" w:hAnsi="Times New Roman"/>
          <w:sz w:val="28"/>
        </w:rPr>
      </w:pPr>
      <w:r>
        <w:rPr>
          <w:rFonts w:ascii="Times New Roman" w:hAnsi="Times New Roman"/>
          <w:sz w:val="28"/>
        </w:rPr>
        <w:t>лица, замещающие муниципальные должности, - депутаты, члены выборных органов местного самоуправления, выборные должностные лица местного самоуправления, члены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w:t>
      </w:r>
    </w:p>
    <w:p w:rsidR="001E02B4" w:rsidRDefault="001E02B4">
      <w:pPr>
        <w:spacing w:after="0" w:line="240" w:lineRule="auto"/>
        <w:ind w:firstLine="737"/>
        <w:jc w:val="both"/>
        <w:rPr>
          <w:rFonts w:ascii="Times New Roman" w:hAnsi="Times New Roman"/>
          <w:sz w:val="28"/>
        </w:rPr>
      </w:pPr>
      <w:r>
        <w:rPr>
          <w:rFonts w:ascii="Times New Roman" w:hAnsi="Times New Roman"/>
          <w:sz w:val="28"/>
        </w:rPr>
        <w:t>муниципальный служащий - гражданин, исполняющий в порядке, установленном муниципальными правовыми актами в соответствии с федеральными законами и областными законами, обязанности по должности муниципальной службы за денежное содержание, выплачиваемое за счет средств местного бюджета.</w:t>
      </w:r>
    </w:p>
    <w:p w:rsidR="001E02B4" w:rsidRDefault="001E02B4">
      <w:pPr>
        <w:spacing w:after="0" w:line="240" w:lineRule="auto"/>
        <w:ind w:firstLine="737"/>
        <w:jc w:val="both"/>
        <w:rPr>
          <w:rFonts w:ascii="Times New Roman" w:hAnsi="Times New Roman"/>
          <w:sz w:val="28"/>
        </w:rPr>
      </w:pPr>
      <w:r>
        <w:rPr>
          <w:rFonts w:ascii="Times New Roman" w:hAnsi="Times New Roman"/>
          <w:sz w:val="28"/>
        </w:rP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1E02B4" w:rsidRDefault="001E02B4">
      <w:pPr>
        <w:spacing w:after="0" w:line="240" w:lineRule="auto"/>
        <w:ind w:firstLine="737"/>
        <w:jc w:val="both"/>
        <w:rPr>
          <w:rFonts w:ascii="Times New Roman" w:hAnsi="Times New Roman"/>
          <w:sz w:val="28"/>
        </w:rPr>
      </w:pPr>
      <w:r>
        <w:rPr>
          <w:rFonts w:ascii="Times New Roman" w:hAnsi="Times New Roman"/>
          <w:sz w:val="28"/>
        </w:rP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1E02B4" w:rsidRDefault="001E02B4">
      <w:pPr>
        <w:spacing w:after="0" w:line="240" w:lineRule="auto"/>
        <w:ind w:firstLine="737"/>
        <w:jc w:val="both"/>
        <w:rPr>
          <w:rFonts w:ascii="Times New Roman" w:hAnsi="Times New Roman"/>
          <w:sz w:val="28"/>
        </w:rPr>
      </w:pPr>
      <w:r>
        <w:rPr>
          <w:rFonts w:ascii="Times New Roman" w:hAnsi="Times New Roman"/>
          <w:sz w:val="28"/>
        </w:rPr>
        <w:t xml:space="preserve">3. Настоящее Положение определяет порядок предоставления сведений о доходах, расходах, об имуществе и обязательствах имущественного характера следующими лицами: </w:t>
      </w:r>
    </w:p>
    <w:p w:rsidR="001E02B4" w:rsidRDefault="001E02B4">
      <w:pPr>
        <w:spacing w:after="0" w:line="240" w:lineRule="auto"/>
        <w:ind w:firstLine="737"/>
        <w:jc w:val="both"/>
        <w:rPr>
          <w:rFonts w:ascii="Times New Roman" w:hAnsi="Times New Roman"/>
          <w:sz w:val="28"/>
        </w:rPr>
      </w:pPr>
      <w:r>
        <w:rPr>
          <w:rFonts w:ascii="Times New Roman" w:hAnsi="Times New Roman"/>
          <w:sz w:val="28"/>
        </w:rPr>
        <w:t>а) лицами, замещающими муниципальные должности;</w:t>
      </w:r>
    </w:p>
    <w:p w:rsidR="001E02B4" w:rsidRDefault="001E02B4">
      <w:pPr>
        <w:spacing w:after="0" w:line="240" w:lineRule="auto"/>
        <w:ind w:firstLine="737"/>
        <w:jc w:val="both"/>
        <w:rPr>
          <w:rFonts w:ascii="Times New Roman" w:hAnsi="Times New Roman"/>
          <w:sz w:val="28"/>
        </w:rPr>
      </w:pPr>
      <w:r>
        <w:rPr>
          <w:rFonts w:ascii="Times New Roman" w:hAnsi="Times New Roman"/>
          <w:sz w:val="28"/>
        </w:rPr>
        <w:t>б) гражданами, претендующими на замещение должностей муниципальной службы, включенных в соответствующий перечень;</w:t>
      </w:r>
    </w:p>
    <w:p w:rsidR="001E02B4" w:rsidRDefault="001E02B4">
      <w:pPr>
        <w:spacing w:after="0" w:line="240" w:lineRule="auto"/>
        <w:ind w:firstLine="737"/>
        <w:jc w:val="both"/>
        <w:rPr>
          <w:rFonts w:ascii="Times New Roman" w:hAnsi="Times New Roman"/>
          <w:sz w:val="28"/>
        </w:rPr>
      </w:pPr>
      <w:r>
        <w:rPr>
          <w:rFonts w:ascii="Times New Roman" w:hAnsi="Times New Roman"/>
          <w:sz w:val="28"/>
        </w:rPr>
        <w:t xml:space="preserve">в) муниципальными служащими, замещающими должности муниципальной службы, включенные в соответствующий перечень. </w:t>
      </w:r>
    </w:p>
    <w:p w:rsidR="001E02B4" w:rsidRDefault="001E02B4">
      <w:pPr>
        <w:spacing w:after="0" w:line="240" w:lineRule="auto"/>
        <w:ind w:firstLine="737"/>
        <w:jc w:val="both"/>
        <w:rPr>
          <w:rFonts w:ascii="Times New Roman" w:hAnsi="Times New Roman"/>
          <w:sz w:val="28"/>
        </w:rPr>
      </w:pPr>
      <w:r>
        <w:rPr>
          <w:rFonts w:ascii="Times New Roman" w:hAnsi="Times New Roman"/>
          <w:sz w:val="28"/>
        </w:rPr>
        <w:t>4. Лицо, претендующее на замещение должности муниципальной службы, представляет:</w:t>
      </w:r>
    </w:p>
    <w:p w:rsidR="001E02B4" w:rsidRDefault="001E02B4">
      <w:pPr>
        <w:spacing w:after="0" w:line="240" w:lineRule="auto"/>
        <w:ind w:firstLine="737"/>
        <w:jc w:val="both"/>
        <w:rPr>
          <w:rFonts w:ascii="Times New Roman" w:hAnsi="Times New Roman"/>
          <w:sz w:val="28"/>
        </w:rPr>
      </w:pPr>
      <w:r>
        <w:rPr>
          <w:rFonts w:ascii="Times New Roman" w:hAnsi="Times New Roman"/>
          <w:sz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1E02B4" w:rsidRDefault="001E02B4">
      <w:pPr>
        <w:spacing w:after="0" w:line="240" w:lineRule="auto"/>
        <w:ind w:firstLine="737"/>
        <w:jc w:val="both"/>
        <w:rPr>
          <w:rFonts w:ascii="Times New Roman" w:hAnsi="Times New Roman"/>
          <w:sz w:val="28"/>
        </w:rPr>
      </w:pPr>
      <w:r>
        <w:rPr>
          <w:rFonts w:ascii="Times New Roman" w:hAnsi="Times New Roman"/>
          <w:sz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1E02B4" w:rsidRDefault="001E02B4">
      <w:pPr>
        <w:spacing w:after="0" w:line="240" w:lineRule="auto"/>
        <w:ind w:firstLine="737"/>
        <w:jc w:val="both"/>
        <w:rPr>
          <w:rFonts w:ascii="Times New Roman" w:hAnsi="Times New Roman"/>
          <w:sz w:val="28"/>
        </w:rPr>
      </w:pPr>
      <w:r>
        <w:rPr>
          <w:rFonts w:ascii="Times New Roman" w:hAnsi="Times New Roman"/>
          <w:sz w:val="28"/>
        </w:rPr>
        <w:t>5. Лицо, замещающее должность муниципальной службы, представляет ежегодно не позднее 30 апреля года, следующего за отчетным, следующие сведения:</w:t>
      </w:r>
    </w:p>
    <w:p w:rsidR="001E02B4" w:rsidRDefault="001E02B4">
      <w:pPr>
        <w:spacing w:after="0" w:line="240" w:lineRule="auto"/>
        <w:ind w:firstLine="737"/>
        <w:jc w:val="both"/>
        <w:rPr>
          <w:rFonts w:ascii="Times New Roman" w:hAnsi="Times New Roman"/>
          <w:sz w:val="28"/>
        </w:rPr>
      </w:pPr>
      <w:r>
        <w:rPr>
          <w:rFonts w:ascii="Times New Roman" w:hAnsi="Times New Roman"/>
          <w:sz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1E02B4" w:rsidRDefault="001E02B4">
      <w:pPr>
        <w:spacing w:after="0" w:line="240" w:lineRule="auto"/>
        <w:ind w:firstLine="737"/>
        <w:jc w:val="both"/>
        <w:rPr>
          <w:rFonts w:ascii="Times New Roman" w:hAnsi="Times New Roman"/>
          <w:sz w:val="28"/>
        </w:rPr>
      </w:pPr>
      <w:r>
        <w:rPr>
          <w:rFonts w:ascii="Times New Roman" w:hAnsi="Times New Roman"/>
          <w:sz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1E02B4" w:rsidRDefault="001E02B4">
      <w:pPr>
        <w:spacing w:after="0" w:line="240" w:lineRule="auto"/>
        <w:ind w:firstLine="737"/>
        <w:jc w:val="both"/>
        <w:rPr>
          <w:rFonts w:ascii="Times New Roman" w:hAnsi="Times New Roman"/>
          <w:sz w:val="28"/>
        </w:rPr>
      </w:pPr>
      <w:r>
        <w:rPr>
          <w:rFonts w:ascii="Times New Roman" w:hAnsi="Times New Roman"/>
          <w:sz w:val="28"/>
        </w:rPr>
        <w:t>в) сведения о своих расходах, а также о расходах своих супруги (супруга) и несовершеннолетних детей по всем сделкам, совершенным в отчетный период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1E02B4" w:rsidRDefault="001E02B4">
      <w:pPr>
        <w:spacing w:after="0" w:line="240" w:lineRule="auto"/>
        <w:ind w:firstLine="737"/>
        <w:jc w:val="both"/>
        <w:rPr>
          <w:rFonts w:ascii="Times New Roman" w:hAnsi="Times New Roman"/>
          <w:sz w:val="28"/>
        </w:rPr>
      </w:pPr>
      <w:r>
        <w:rPr>
          <w:rFonts w:ascii="Times New Roman" w:hAnsi="Times New Roman"/>
          <w:sz w:val="28"/>
        </w:rPr>
        <w:t>5.1. Лицо, замещающее муниципальную должность представляет в аппарат совета депутатов муниципального образования «Всеволожский муниципальный район» Ленинградской области копии справок о доходах, расходах, об имуществе и обязательствах имущественного характера с отметкой о приеме государственным органом Ленинградской области по профилактике коррупционных и иных правонарушений не позднее 30 апреля года, следующего за отчетным, для размещения на официальном сайте МО «Всеволожский муниципальный район» в информационно-телекоммуникационной сети "Интернет" и (или) предоставления для опубликования средствам массовой информации в порядке, определяемом муниципальным правовым актом.</w:t>
      </w:r>
    </w:p>
    <w:p w:rsidR="001E02B4" w:rsidRDefault="001E02B4">
      <w:pPr>
        <w:spacing w:after="0" w:line="240" w:lineRule="auto"/>
        <w:ind w:firstLine="737"/>
        <w:jc w:val="both"/>
        <w:rPr>
          <w:rFonts w:ascii="Times New Roman" w:hAnsi="Times New Roman"/>
          <w:sz w:val="28"/>
        </w:rPr>
      </w:pPr>
      <w:r>
        <w:rPr>
          <w:rFonts w:ascii="Times New Roman" w:hAnsi="Times New Roman"/>
          <w:sz w:val="28"/>
        </w:rPr>
        <w:t xml:space="preserve">6. Сведения о доходах, расходах об имуществе и обязательствах имущественного характера представляются по утвержденной Президентом Российской Федерации форме справки, отдельно на себя, на супругу (супруга) и каждого несовершеннолетнего ребенка. </w:t>
      </w:r>
    </w:p>
    <w:p w:rsidR="001E02B4" w:rsidRDefault="001E02B4">
      <w:pPr>
        <w:spacing w:after="0" w:line="240" w:lineRule="auto"/>
        <w:ind w:firstLine="737"/>
        <w:jc w:val="both"/>
        <w:rPr>
          <w:rFonts w:ascii="Times New Roman" w:hAnsi="Times New Roman"/>
          <w:sz w:val="28"/>
        </w:rPr>
      </w:pPr>
      <w:r>
        <w:rPr>
          <w:rFonts w:ascii="Times New Roman" w:hAnsi="Times New Roman"/>
          <w:sz w:val="28"/>
        </w:rPr>
        <w:t>7. Сведения о расходах отражаются в соответствующих разделах  справки, при этом к справке прилагаются все документы, являющиеся основанием приобретения права собственности (копия договора купли-продажи или иного документа о приобретении права собственности).</w:t>
      </w:r>
    </w:p>
    <w:p w:rsidR="001E02B4" w:rsidRDefault="001E02B4">
      <w:pPr>
        <w:spacing w:after="0" w:line="240" w:lineRule="auto"/>
        <w:ind w:firstLine="737"/>
        <w:jc w:val="both"/>
        <w:rPr>
          <w:rFonts w:ascii="Times New Roman" w:hAnsi="Times New Roman"/>
          <w:sz w:val="28"/>
        </w:rPr>
      </w:pPr>
      <w:r>
        <w:rPr>
          <w:rFonts w:ascii="Times New Roman" w:hAnsi="Times New Roman"/>
          <w:sz w:val="28"/>
        </w:rPr>
        <w:t>8. Не допускается использование сведений о расходах, представленных лицами, указанными в пунктах 5, 5.1 настоящего Положения, для установления либо определения платежеспособности указанных лиц,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1E02B4" w:rsidRDefault="001E02B4">
      <w:pPr>
        <w:spacing w:after="0" w:line="240" w:lineRule="auto"/>
        <w:ind w:firstLine="737"/>
        <w:jc w:val="both"/>
        <w:rPr>
          <w:rFonts w:ascii="Times New Roman" w:hAnsi="Times New Roman"/>
          <w:sz w:val="28"/>
        </w:rPr>
      </w:pPr>
      <w:r>
        <w:rPr>
          <w:rFonts w:ascii="Times New Roman" w:hAnsi="Times New Roman"/>
          <w:sz w:val="28"/>
        </w:rPr>
        <w:t>9. Лицо, замещающее должность муниципальной службы, не включенную в соответствующий  перечень, и претендующее на замещение должности муниципальной службы, включенной в соответствующий  перечень, представляет сведения в соответствии с пунктом 4 настоящего Положения.</w:t>
      </w:r>
    </w:p>
    <w:p w:rsidR="001E02B4" w:rsidRDefault="001E02B4">
      <w:pPr>
        <w:spacing w:after="0" w:line="240" w:lineRule="auto"/>
        <w:ind w:firstLine="737"/>
        <w:jc w:val="both"/>
        <w:rPr>
          <w:rFonts w:ascii="Times New Roman" w:hAnsi="Times New Roman"/>
          <w:sz w:val="28"/>
        </w:rPr>
      </w:pPr>
      <w:r>
        <w:rPr>
          <w:rFonts w:ascii="Times New Roman" w:hAnsi="Times New Roman"/>
          <w:sz w:val="28"/>
        </w:rPr>
        <w:t xml:space="preserve">10. Сведения о доходах, расходах, об имуществе и обязательствах имущественного характера представляются лицами, указанными в подпункте а) пункта 3 настоящего Положения в порядке, </w:t>
      </w:r>
      <w:r w:rsidRPr="00CD55A3">
        <w:rPr>
          <w:rFonts w:ascii="Times New Roman" w:hAnsi="Times New Roman"/>
          <w:sz w:val="28"/>
        </w:rPr>
        <w:t>предусмотренном Областным законом Ленинградской области от 15.12.2017 года № 80-оз</w:t>
      </w:r>
      <w:r>
        <w:rPr>
          <w:rFonts w:ascii="Times New Roman" w:hAnsi="Times New Roman"/>
          <w:sz w:val="28"/>
        </w:rPr>
        <w:t xml:space="preserve"> «О порядке представления гражданами, претендующими на замещение должности главы местной администрации по контракту, муниципальной должности, и лицами, замещающими такие должности, сведений о доходах, расходах, об имуществе и обязательствах имущественного характера и о порядке проверки достоверности и полноты указанных сведений». </w:t>
      </w:r>
    </w:p>
    <w:p w:rsidR="001E02B4" w:rsidRDefault="001E02B4">
      <w:pPr>
        <w:spacing w:after="0" w:line="240" w:lineRule="auto"/>
        <w:ind w:firstLine="737"/>
        <w:jc w:val="both"/>
        <w:rPr>
          <w:rFonts w:ascii="Times New Roman" w:hAnsi="Times New Roman"/>
          <w:sz w:val="28"/>
        </w:rPr>
      </w:pPr>
      <w:r>
        <w:rPr>
          <w:rFonts w:ascii="Times New Roman" w:hAnsi="Times New Roman"/>
          <w:sz w:val="28"/>
        </w:rPr>
        <w:t xml:space="preserve">Сведения о доходах, расходах, об имуществе и обязательствах имущественного характера представляются лицами, указанными в подпунктах б), в) пункта 3 настоящего Положения </w:t>
      </w:r>
      <w:r w:rsidRPr="004B5D23">
        <w:rPr>
          <w:rFonts w:ascii="Times New Roman" w:hAnsi="Times New Roman"/>
          <w:sz w:val="28"/>
          <w:szCs w:val="28"/>
        </w:rPr>
        <w:t>в отдел муниципальной службы и кадров администрации муниц</w:t>
      </w:r>
      <w:r>
        <w:rPr>
          <w:rFonts w:ascii="Times New Roman" w:hAnsi="Times New Roman"/>
          <w:sz w:val="28"/>
        </w:rPr>
        <w:t>ипального образования «Всеволожский муниципа</w:t>
      </w:r>
      <w:bookmarkStart w:id="0" w:name="_GoBack"/>
      <w:bookmarkEnd w:id="0"/>
      <w:r>
        <w:rPr>
          <w:rFonts w:ascii="Times New Roman" w:hAnsi="Times New Roman"/>
          <w:sz w:val="28"/>
        </w:rPr>
        <w:t>льный район» Ленинградской области (далее - кадровая служба).</w:t>
      </w:r>
    </w:p>
    <w:p w:rsidR="001E02B4" w:rsidRDefault="001E02B4">
      <w:pPr>
        <w:spacing w:after="0" w:line="240" w:lineRule="auto"/>
        <w:ind w:firstLine="737"/>
        <w:jc w:val="both"/>
        <w:rPr>
          <w:rFonts w:ascii="Times New Roman" w:hAnsi="Times New Roman"/>
          <w:sz w:val="28"/>
        </w:rPr>
      </w:pPr>
      <w:r>
        <w:rPr>
          <w:rFonts w:ascii="Times New Roman" w:hAnsi="Times New Roman"/>
          <w:sz w:val="28"/>
        </w:rPr>
        <w:t xml:space="preserve">11. В случае если лица, указанные в подпункте б), в) пункта 3 настоящего Положения, обнаружили, что в справках, представленных </w:t>
      </w:r>
      <w:r w:rsidRPr="007E4A81">
        <w:rPr>
          <w:rFonts w:ascii="Times New Roman" w:hAnsi="Times New Roman"/>
          <w:sz w:val="28"/>
          <w:szCs w:val="28"/>
        </w:rPr>
        <w:t>ими в отдел муниципальной службы и кадров, не отражены или не полнос</w:t>
      </w:r>
      <w:r>
        <w:rPr>
          <w:rFonts w:ascii="Times New Roman" w:hAnsi="Times New Roman"/>
          <w:sz w:val="28"/>
        </w:rPr>
        <w:t>тью отражены какие-либо сведения либо имеются ошибки, они вправе представить уточненную справку в порядке, установленном настоящим Положением.</w:t>
      </w:r>
    </w:p>
    <w:p w:rsidR="001E02B4" w:rsidRDefault="001E02B4">
      <w:pPr>
        <w:spacing w:after="0" w:line="240" w:lineRule="auto"/>
        <w:ind w:firstLine="737"/>
        <w:jc w:val="both"/>
        <w:rPr>
          <w:rFonts w:ascii="Times New Roman" w:hAnsi="Times New Roman"/>
          <w:sz w:val="28"/>
        </w:rPr>
      </w:pPr>
      <w:r>
        <w:rPr>
          <w:rFonts w:ascii="Times New Roman" w:hAnsi="Times New Roman"/>
          <w:sz w:val="28"/>
        </w:rPr>
        <w:t xml:space="preserve">В данной справке указывается на то, что она уточненная, и заполняются только те разделы, которые требуют уточнения или исправления. </w:t>
      </w:r>
    </w:p>
    <w:p w:rsidR="001E02B4" w:rsidRDefault="001E02B4">
      <w:pPr>
        <w:spacing w:after="0" w:line="240" w:lineRule="auto"/>
        <w:ind w:firstLine="737"/>
        <w:jc w:val="both"/>
        <w:rPr>
          <w:rFonts w:ascii="Times New Roman" w:hAnsi="Times New Roman"/>
          <w:sz w:val="28"/>
        </w:rPr>
      </w:pPr>
      <w:r>
        <w:rPr>
          <w:rFonts w:ascii="Times New Roman" w:hAnsi="Times New Roman"/>
          <w:sz w:val="28"/>
        </w:rPr>
        <w:t xml:space="preserve">Сведения, предусмотренные в пункте 5 настоящего Положения, могут быть уточнены не позднее 30 мая года, следующего за отчетным. </w:t>
      </w:r>
    </w:p>
    <w:p w:rsidR="001E02B4" w:rsidRPr="007E4A81" w:rsidRDefault="001E02B4">
      <w:pPr>
        <w:spacing w:after="0" w:line="240" w:lineRule="auto"/>
        <w:ind w:firstLine="737"/>
        <w:jc w:val="both"/>
        <w:rPr>
          <w:rFonts w:ascii="Times New Roman" w:hAnsi="Times New Roman"/>
          <w:sz w:val="28"/>
          <w:szCs w:val="28"/>
        </w:rPr>
      </w:pPr>
      <w:r>
        <w:rPr>
          <w:rFonts w:ascii="Times New Roman" w:hAnsi="Times New Roman"/>
          <w:sz w:val="28"/>
        </w:rPr>
        <w:t xml:space="preserve">Сведения, предусмотренные в пункте 4 настоящего Положения, могут быть уточнены в течение одного месяца со дня их представления в аппарат совета депутатов муниципального образования «Всеволожский муниципальный район» Ленинградской области или </w:t>
      </w:r>
      <w:r w:rsidRPr="007E4A81">
        <w:rPr>
          <w:rFonts w:ascii="Times New Roman" w:hAnsi="Times New Roman"/>
          <w:sz w:val="28"/>
          <w:szCs w:val="28"/>
        </w:rPr>
        <w:t>отдел муниципальной службы и кадров соответственно.</w:t>
      </w:r>
    </w:p>
    <w:p w:rsidR="001E02B4" w:rsidRPr="007E4A81" w:rsidRDefault="001E02B4">
      <w:pPr>
        <w:spacing w:after="0" w:line="240" w:lineRule="auto"/>
        <w:ind w:firstLine="737"/>
        <w:jc w:val="both"/>
        <w:rPr>
          <w:rFonts w:ascii="Times New Roman" w:hAnsi="Times New Roman"/>
          <w:sz w:val="28"/>
          <w:szCs w:val="28"/>
          <w:shd w:val="clear" w:color="auto" w:fill="FFFF00"/>
        </w:rPr>
      </w:pPr>
      <w:r>
        <w:rPr>
          <w:rFonts w:ascii="Times New Roman" w:hAnsi="Times New Roman"/>
          <w:sz w:val="28"/>
        </w:rPr>
        <w:t xml:space="preserve">12. В случае непредставления в установленный срок по объективным причинам муниципальным служащим сведений, предусмотренных пунктом 5 настоящего Положения, данный факт подлежит рассмотрению </w:t>
      </w:r>
      <w:r w:rsidRPr="007E4A81">
        <w:rPr>
          <w:rFonts w:ascii="Times New Roman" w:hAnsi="Times New Roman"/>
          <w:sz w:val="28"/>
          <w:szCs w:val="28"/>
        </w:rPr>
        <w:t>комиссией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«Всеволожский муниципальный район» Ленинградской области</w:t>
      </w:r>
    </w:p>
    <w:p w:rsidR="001E02B4" w:rsidRDefault="001E02B4">
      <w:pPr>
        <w:spacing w:after="0" w:line="240" w:lineRule="auto"/>
        <w:ind w:firstLine="737"/>
        <w:jc w:val="both"/>
        <w:rPr>
          <w:rFonts w:ascii="Times New Roman" w:hAnsi="Times New Roman"/>
          <w:sz w:val="28"/>
        </w:rPr>
      </w:pPr>
      <w:r>
        <w:rPr>
          <w:rFonts w:ascii="Times New Roman" w:hAnsi="Times New Roman"/>
          <w:sz w:val="28"/>
        </w:rPr>
        <w:t xml:space="preserve">13.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лицами, указанными в подпунктах б), в) пункта 3 настоящего Положения, осуществляется в порядке, определяемом Федеральным законом от 03.12.2012 года </w:t>
      </w:r>
      <w:r>
        <w:rPr>
          <w:rFonts w:ascii="Segoe UI Symbol" w:hAnsi="Segoe UI Symbol" w:cs="Segoe UI Symbol"/>
          <w:sz w:val="28"/>
        </w:rPr>
        <w:t>№</w:t>
      </w:r>
      <w:r>
        <w:rPr>
          <w:rFonts w:ascii="Times New Roman" w:hAnsi="Times New Roman"/>
          <w:sz w:val="28"/>
        </w:rPr>
        <w:t xml:space="preserve"> 230-ФЗ «О контроле за соответствием расходов лиц, замещающих государственные должности, и иных лиц их доходам», муниципальными нормативными правовыми актами и осуществляется представителем нанимателя (руководителем) или лицом, которому такие полномочия предоставлены представителем нанимателя (руководителем), самостоятельно или путем направления в порядке, устанавливаемом Президентом Российской Федерации, запроса в правоохранительные органы или государственные органы, осуществляющие контрольные функции, об имеющихся у них данных о доходах, об имуществе и обязательствах имущественного характера муниципального служащего, его супруги (супруга) и несовершеннолетних детей.</w:t>
      </w:r>
    </w:p>
    <w:p w:rsidR="001E02B4" w:rsidRDefault="001E02B4">
      <w:pPr>
        <w:spacing w:after="0" w:line="240" w:lineRule="auto"/>
        <w:ind w:firstLine="737"/>
        <w:jc w:val="both"/>
        <w:rPr>
          <w:rFonts w:ascii="Times New Roman" w:hAnsi="Times New Roman"/>
          <w:sz w:val="28"/>
        </w:rPr>
      </w:pPr>
      <w:r>
        <w:rPr>
          <w:rFonts w:ascii="Times New Roman" w:hAnsi="Times New Roman"/>
          <w:sz w:val="28"/>
        </w:rPr>
        <w:t>14. Сведения о доходах, расходах, об имуществе и обязательствах имущественного характера, представляемые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1E02B4" w:rsidRDefault="001E02B4">
      <w:pPr>
        <w:spacing w:after="0" w:line="240" w:lineRule="auto"/>
        <w:ind w:firstLine="737"/>
        <w:jc w:val="both"/>
        <w:rPr>
          <w:rFonts w:ascii="Times New Roman" w:hAnsi="Times New Roman"/>
          <w:sz w:val="28"/>
        </w:rPr>
      </w:pPr>
      <w:r>
        <w:rPr>
          <w:rFonts w:ascii="Times New Roman" w:hAnsi="Times New Roman"/>
          <w:sz w:val="28"/>
        </w:rPr>
        <w:t>15. Лица,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E02B4" w:rsidRDefault="001E02B4">
      <w:pPr>
        <w:spacing w:after="0" w:line="240" w:lineRule="auto"/>
        <w:ind w:firstLine="737"/>
        <w:jc w:val="both"/>
        <w:rPr>
          <w:rFonts w:ascii="Times New Roman" w:hAnsi="Times New Roman"/>
          <w:sz w:val="28"/>
        </w:rPr>
      </w:pPr>
      <w:r>
        <w:rPr>
          <w:rFonts w:ascii="Times New Roman" w:hAnsi="Times New Roman"/>
          <w:sz w:val="28"/>
        </w:rPr>
        <w:t>16. Сведения о доходах, расходах, об имуществе и обязательствах имущественного характера, представленные в соответствии с настоящим Положением, и информация о результатах проверки достоверности и полноты этих сведений приобщаются к личному делу лица, замещающего должность муниципальной службы.</w:t>
      </w:r>
    </w:p>
    <w:p w:rsidR="001E02B4" w:rsidRDefault="001E02B4">
      <w:pPr>
        <w:spacing w:after="0" w:line="240" w:lineRule="auto"/>
        <w:ind w:firstLine="737"/>
        <w:jc w:val="both"/>
        <w:rPr>
          <w:rFonts w:ascii="Times New Roman" w:hAnsi="Times New Roman"/>
          <w:sz w:val="28"/>
        </w:rPr>
      </w:pPr>
      <w:r>
        <w:rPr>
          <w:rFonts w:ascii="Times New Roman" w:hAnsi="Times New Roman"/>
          <w:sz w:val="28"/>
        </w:rPr>
        <w:t xml:space="preserve">В случае если лицо, указанное в пункте 9 настоящего Положения, представившее в </w:t>
      </w:r>
      <w:r w:rsidRPr="007E4A81">
        <w:rPr>
          <w:rFonts w:ascii="Times New Roman" w:hAnsi="Times New Roman"/>
          <w:sz w:val="28"/>
          <w:szCs w:val="28"/>
        </w:rPr>
        <w:t>отдел муниципальной службы и кадров</w:t>
      </w:r>
      <w:r>
        <w:rPr>
          <w:rFonts w:ascii="Times New Roman" w:hAnsi="Times New Roman"/>
          <w:sz w:val="28"/>
        </w:rPr>
        <w:t>, сведения, предусмотренные пунктом 4 настоящего Положения, не было назначено на должность муниципальной службы, включенную в соответствующий  перечень, эти справки возвращаются ему по его письменному заявлению вместе с другими документами.</w:t>
      </w:r>
    </w:p>
    <w:p w:rsidR="001E02B4" w:rsidRDefault="001E02B4">
      <w:pPr>
        <w:spacing w:after="0" w:line="240" w:lineRule="auto"/>
        <w:ind w:firstLine="737"/>
        <w:jc w:val="both"/>
        <w:rPr>
          <w:rFonts w:ascii="Times New Roman" w:hAnsi="Times New Roman"/>
          <w:sz w:val="28"/>
        </w:rPr>
      </w:pPr>
      <w:r>
        <w:rPr>
          <w:rFonts w:ascii="Times New Roman" w:hAnsi="Times New Roman"/>
          <w:sz w:val="28"/>
        </w:rPr>
        <w:t>17. В случае непредставления или представления заведомо ложных сведений, указанных в пункте 4 настоящего Положения, гражданин не может быть назначен на должность муниципальной службы. Непредставление или представление муниципальным служащим заведомо ложных сведений, указанных в пункте 5 настоящего Положения, может являться основанием для увольнения (освобождения от должности) данного лица в связи с утратой доверия либо привлечения к дисциплинарной ответственности в порядке, установленном законодательством РФ.</w:t>
      </w:r>
    </w:p>
    <w:p w:rsidR="001E02B4" w:rsidRDefault="001E02B4">
      <w:pPr>
        <w:spacing w:after="0" w:line="240" w:lineRule="auto"/>
        <w:jc w:val="both"/>
        <w:rPr>
          <w:rFonts w:ascii="Times New Roman" w:hAnsi="Times New Roman"/>
          <w:sz w:val="28"/>
        </w:rPr>
      </w:pPr>
    </w:p>
    <w:p w:rsidR="001E02B4" w:rsidRDefault="001E02B4">
      <w:pPr>
        <w:spacing w:after="0" w:line="240" w:lineRule="auto"/>
        <w:rPr>
          <w:rFonts w:ascii="Times New Roman" w:hAnsi="Times New Roman"/>
          <w:sz w:val="28"/>
        </w:rPr>
      </w:pPr>
    </w:p>
    <w:p w:rsidR="001E02B4" w:rsidRDefault="001E02B4">
      <w:pPr>
        <w:spacing w:after="0" w:line="240" w:lineRule="auto"/>
        <w:rPr>
          <w:rFonts w:ascii="Times New Roman" w:hAnsi="Times New Roman"/>
          <w:sz w:val="28"/>
        </w:rPr>
      </w:pPr>
    </w:p>
    <w:p w:rsidR="001E02B4" w:rsidRDefault="001E02B4">
      <w:pPr>
        <w:spacing w:after="0" w:line="240" w:lineRule="auto"/>
        <w:rPr>
          <w:rFonts w:ascii="Times New Roman" w:hAnsi="Times New Roman"/>
          <w:sz w:val="28"/>
        </w:rPr>
      </w:pPr>
    </w:p>
    <w:p w:rsidR="001E02B4" w:rsidRDefault="001E02B4">
      <w:pPr>
        <w:spacing w:after="0" w:line="240" w:lineRule="auto"/>
        <w:rPr>
          <w:rFonts w:ascii="Times New Roman" w:hAnsi="Times New Roman"/>
          <w:sz w:val="28"/>
        </w:rPr>
      </w:pPr>
    </w:p>
    <w:p w:rsidR="001E02B4" w:rsidRDefault="001E02B4">
      <w:pPr>
        <w:spacing w:after="0" w:line="240" w:lineRule="auto"/>
        <w:rPr>
          <w:rFonts w:ascii="Times New Roman" w:hAnsi="Times New Roman"/>
          <w:sz w:val="28"/>
        </w:rPr>
      </w:pPr>
    </w:p>
    <w:p w:rsidR="001E02B4" w:rsidRDefault="001E02B4">
      <w:pPr>
        <w:spacing w:after="0" w:line="240" w:lineRule="auto"/>
        <w:rPr>
          <w:rFonts w:ascii="Times New Roman" w:hAnsi="Times New Roman"/>
          <w:sz w:val="28"/>
        </w:rPr>
      </w:pPr>
    </w:p>
    <w:p w:rsidR="001E02B4" w:rsidRDefault="001E02B4">
      <w:pPr>
        <w:spacing w:after="0" w:line="240" w:lineRule="auto"/>
        <w:rPr>
          <w:rFonts w:ascii="Times New Roman" w:hAnsi="Times New Roman"/>
          <w:sz w:val="28"/>
        </w:rPr>
      </w:pPr>
    </w:p>
    <w:p w:rsidR="001E02B4" w:rsidRDefault="001E02B4">
      <w:pPr>
        <w:spacing w:after="0" w:line="240" w:lineRule="auto"/>
        <w:rPr>
          <w:rFonts w:ascii="Times New Roman" w:hAnsi="Times New Roman"/>
          <w:sz w:val="28"/>
        </w:rPr>
      </w:pPr>
    </w:p>
    <w:p w:rsidR="001E02B4" w:rsidRDefault="001E02B4">
      <w:pPr>
        <w:spacing w:after="0" w:line="240" w:lineRule="auto"/>
        <w:rPr>
          <w:rFonts w:ascii="Times New Roman" w:hAnsi="Times New Roman"/>
          <w:sz w:val="28"/>
        </w:rPr>
      </w:pPr>
    </w:p>
    <w:p w:rsidR="001E02B4" w:rsidRDefault="001E02B4">
      <w:pPr>
        <w:spacing w:after="0" w:line="240" w:lineRule="auto"/>
        <w:rPr>
          <w:rFonts w:ascii="Times New Roman" w:hAnsi="Times New Roman"/>
          <w:sz w:val="28"/>
        </w:rPr>
      </w:pPr>
    </w:p>
    <w:p w:rsidR="001E02B4" w:rsidRDefault="001E02B4">
      <w:pPr>
        <w:spacing w:after="0" w:line="240" w:lineRule="auto"/>
        <w:rPr>
          <w:rFonts w:ascii="Times New Roman" w:hAnsi="Times New Roman"/>
          <w:sz w:val="28"/>
        </w:rPr>
      </w:pPr>
    </w:p>
    <w:p w:rsidR="001E02B4" w:rsidRDefault="001E02B4">
      <w:pPr>
        <w:spacing w:after="0" w:line="240" w:lineRule="auto"/>
        <w:rPr>
          <w:rFonts w:ascii="Times New Roman" w:hAnsi="Times New Roman"/>
          <w:sz w:val="28"/>
        </w:rPr>
      </w:pPr>
    </w:p>
    <w:p w:rsidR="001E02B4" w:rsidRDefault="001E02B4">
      <w:pPr>
        <w:spacing w:after="0" w:line="240" w:lineRule="auto"/>
        <w:rPr>
          <w:rFonts w:ascii="Times New Roman" w:hAnsi="Times New Roman"/>
          <w:sz w:val="28"/>
        </w:rPr>
      </w:pPr>
    </w:p>
    <w:p w:rsidR="001E02B4" w:rsidRDefault="001E02B4">
      <w:pPr>
        <w:spacing w:after="0" w:line="240" w:lineRule="auto"/>
        <w:rPr>
          <w:rFonts w:ascii="Times New Roman" w:hAnsi="Times New Roman"/>
          <w:sz w:val="28"/>
        </w:rPr>
      </w:pPr>
    </w:p>
    <w:p w:rsidR="001E02B4" w:rsidRDefault="001E02B4">
      <w:pPr>
        <w:spacing w:after="0" w:line="240" w:lineRule="auto"/>
        <w:rPr>
          <w:rFonts w:ascii="Times New Roman" w:hAnsi="Times New Roman"/>
          <w:sz w:val="28"/>
        </w:rPr>
      </w:pPr>
    </w:p>
    <w:p w:rsidR="001E02B4" w:rsidRDefault="001E02B4">
      <w:pPr>
        <w:spacing w:after="0" w:line="240" w:lineRule="auto"/>
        <w:rPr>
          <w:rFonts w:ascii="Times New Roman" w:hAnsi="Times New Roman"/>
          <w:sz w:val="28"/>
        </w:rPr>
      </w:pPr>
    </w:p>
    <w:p w:rsidR="001E02B4" w:rsidRDefault="001E02B4">
      <w:pPr>
        <w:spacing w:after="0" w:line="240" w:lineRule="auto"/>
        <w:rPr>
          <w:rFonts w:ascii="Times New Roman" w:hAnsi="Times New Roman"/>
          <w:sz w:val="28"/>
        </w:rPr>
      </w:pPr>
    </w:p>
    <w:p w:rsidR="001E02B4" w:rsidRDefault="001E02B4">
      <w:pPr>
        <w:spacing w:after="0" w:line="240" w:lineRule="auto"/>
        <w:rPr>
          <w:rFonts w:ascii="Times New Roman" w:hAnsi="Times New Roman"/>
          <w:sz w:val="28"/>
        </w:rPr>
      </w:pPr>
    </w:p>
    <w:p w:rsidR="001E02B4" w:rsidRDefault="001E02B4">
      <w:pPr>
        <w:spacing w:after="0" w:line="240" w:lineRule="auto"/>
        <w:rPr>
          <w:rFonts w:ascii="Times New Roman" w:hAnsi="Times New Roman"/>
          <w:sz w:val="28"/>
        </w:rPr>
      </w:pPr>
    </w:p>
    <w:p w:rsidR="001E02B4" w:rsidRDefault="001E02B4">
      <w:pPr>
        <w:spacing w:after="0" w:line="240" w:lineRule="auto"/>
        <w:rPr>
          <w:rFonts w:ascii="Times New Roman" w:hAnsi="Times New Roman"/>
          <w:sz w:val="28"/>
        </w:rPr>
      </w:pPr>
    </w:p>
    <w:p w:rsidR="001E02B4" w:rsidRDefault="001E02B4">
      <w:pPr>
        <w:spacing w:after="0" w:line="240" w:lineRule="auto"/>
        <w:rPr>
          <w:rFonts w:ascii="Times New Roman" w:hAnsi="Times New Roman"/>
          <w:sz w:val="28"/>
        </w:rPr>
      </w:pPr>
    </w:p>
    <w:p w:rsidR="001E02B4" w:rsidRDefault="001E02B4">
      <w:pPr>
        <w:spacing w:after="0" w:line="240" w:lineRule="auto"/>
        <w:rPr>
          <w:rFonts w:ascii="Times New Roman" w:hAnsi="Times New Roman"/>
          <w:sz w:val="28"/>
        </w:rPr>
      </w:pPr>
    </w:p>
    <w:p w:rsidR="001E02B4" w:rsidRDefault="001E02B4">
      <w:pPr>
        <w:spacing w:after="0" w:line="240" w:lineRule="auto"/>
        <w:rPr>
          <w:rFonts w:ascii="Times New Roman" w:hAnsi="Times New Roman"/>
          <w:sz w:val="28"/>
        </w:rPr>
      </w:pPr>
    </w:p>
    <w:p w:rsidR="001E02B4" w:rsidRDefault="001E02B4">
      <w:pPr>
        <w:spacing w:after="0" w:line="240" w:lineRule="auto"/>
        <w:rPr>
          <w:rFonts w:ascii="Times New Roman" w:hAnsi="Times New Roman"/>
          <w:sz w:val="28"/>
        </w:rPr>
      </w:pPr>
    </w:p>
    <w:p w:rsidR="001E02B4" w:rsidRDefault="001E02B4">
      <w:pPr>
        <w:spacing w:after="0" w:line="240" w:lineRule="auto"/>
        <w:rPr>
          <w:rFonts w:ascii="Times New Roman" w:hAnsi="Times New Roman"/>
          <w:sz w:val="28"/>
        </w:rPr>
      </w:pPr>
    </w:p>
    <w:p w:rsidR="001E02B4" w:rsidRDefault="001E02B4">
      <w:pPr>
        <w:spacing w:after="0" w:line="240" w:lineRule="auto"/>
        <w:rPr>
          <w:rFonts w:ascii="Times New Roman" w:hAnsi="Times New Roman"/>
          <w:sz w:val="28"/>
        </w:rPr>
      </w:pPr>
    </w:p>
    <w:sectPr w:rsidR="001E02B4" w:rsidSect="00BB47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egoe UI Symbol">
    <w:panose1 w:val="020B0502040204020203"/>
    <w:charset w:val="00"/>
    <w:family w:val="swiss"/>
    <w:pitch w:val="variable"/>
    <w:sig w:usb0="80000063" w:usb1="1200FFEF" w:usb2="002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668B"/>
    <w:rsid w:val="0009419A"/>
    <w:rsid w:val="001E02B4"/>
    <w:rsid w:val="00282C50"/>
    <w:rsid w:val="0028602B"/>
    <w:rsid w:val="003C1FE0"/>
    <w:rsid w:val="00450973"/>
    <w:rsid w:val="004626BA"/>
    <w:rsid w:val="004B5D23"/>
    <w:rsid w:val="00550605"/>
    <w:rsid w:val="00683F15"/>
    <w:rsid w:val="0070668B"/>
    <w:rsid w:val="0070716D"/>
    <w:rsid w:val="00763258"/>
    <w:rsid w:val="007E4A81"/>
    <w:rsid w:val="00946618"/>
    <w:rsid w:val="00977040"/>
    <w:rsid w:val="009935BA"/>
    <w:rsid w:val="009D155A"/>
    <w:rsid w:val="009F3ECB"/>
    <w:rsid w:val="00BB47F0"/>
    <w:rsid w:val="00CD0818"/>
    <w:rsid w:val="00CD55A3"/>
    <w:rsid w:val="00D455EE"/>
    <w:rsid w:val="00E75C8D"/>
    <w:rsid w:val="00E93676"/>
    <w:rsid w:val="00FA254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7F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0716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68</TotalTime>
  <Pages>8</Pages>
  <Words>2520</Words>
  <Characters>14364</Characters>
  <Application>Microsoft Office Outlook</Application>
  <DocSecurity>0</DocSecurity>
  <Lines>0</Lines>
  <Paragraphs>0</Paragraphs>
  <ScaleCrop>false</ScaleCrop>
  <Company>DNA Project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Даша</cp:lastModifiedBy>
  <cp:revision>22</cp:revision>
  <dcterms:created xsi:type="dcterms:W3CDTF">2018-02-12T08:20:00Z</dcterms:created>
  <dcterms:modified xsi:type="dcterms:W3CDTF">2018-03-02T10:39:00Z</dcterms:modified>
</cp:coreProperties>
</file>